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263D" w14:textId="77777777" w:rsidR="00AB5B5F" w:rsidRPr="00DF53B0" w:rsidRDefault="00AB5B5F" w:rsidP="00AB5B5F">
      <w:pPr>
        <w:pStyle w:val="NormalnyWeb"/>
        <w:shd w:val="clear" w:color="auto" w:fill="FFFFFF"/>
        <w:spacing w:before="0" w:beforeAutospacing="0" w:after="0" w:afterAutospacing="0"/>
      </w:pPr>
      <w:r w:rsidRPr="00DF53B0">
        <w:rPr>
          <w:b/>
          <w:bCs/>
        </w:rPr>
        <w:t>KLAUZULA INFORMACYJNA DOT. PRZETWARZANIA DANYCH OSOBOWYCH</w:t>
      </w:r>
    </w:p>
    <w:p w14:paraId="1EE0C795" w14:textId="77777777" w:rsidR="00AB5B5F" w:rsidRPr="00DF53B0" w:rsidRDefault="00AB5B5F" w:rsidP="00AB5B5F">
      <w:pPr>
        <w:pStyle w:val="NormalnyWeb"/>
        <w:shd w:val="clear" w:color="auto" w:fill="FFFFFF"/>
        <w:spacing w:before="0" w:beforeAutospacing="0" w:after="0" w:afterAutospacing="0"/>
      </w:pPr>
      <w:r w:rsidRPr="00DF53B0">
        <w:t> </w:t>
      </w:r>
    </w:p>
    <w:p w14:paraId="3055554E" w14:textId="77777777" w:rsidR="00AB5B5F" w:rsidRPr="00DF53B0" w:rsidRDefault="00AB5B5F" w:rsidP="00AB5B5F">
      <w:pPr>
        <w:pStyle w:val="Normalny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DF53B0">
        <w:rPr>
          <w:sz w:val="18"/>
          <w:szCs w:val="18"/>
        </w:rPr>
        <w:t>W związku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dalej „</w:t>
      </w:r>
      <w:r w:rsidRPr="00DF53B0">
        <w:rPr>
          <w:b/>
          <w:bCs/>
          <w:sz w:val="18"/>
          <w:szCs w:val="18"/>
        </w:rPr>
        <w:t>RODO</w:t>
      </w:r>
      <w:r w:rsidRPr="00DF53B0">
        <w:rPr>
          <w:sz w:val="18"/>
          <w:szCs w:val="18"/>
        </w:rPr>
        <w:t>”) pragniemy dopełnić obowiązku informacyjnego i poinformować Państwa o tym, że zgodnie z art. 13 ust. 1 i ust. 2 RODO:</w:t>
      </w:r>
    </w:p>
    <w:p w14:paraId="01B76587" w14:textId="77777777" w:rsidR="00AB5B5F" w:rsidRPr="00DF53B0" w:rsidRDefault="00AB5B5F" w:rsidP="00AB5B5F">
      <w:pPr>
        <w:pStyle w:val="NormalnyWeb"/>
        <w:shd w:val="clear" w:color="auto" w:fill="FFFFFF"/>
        <w:spacing w:before="0" w:beforeAutospacing="0" w:after="0" w:afterAutospacing="0"/>
      </w:pPr>
    </w:p>
    <w:p w14:paraId="44D36447" w14:textId="77777777" w:rsidR="00C3317A" w:rsidRPr="00DF53B0" w:rsidRDefault="00C3317A" w:rsidP="00C3317A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eastAsiaTheme="majorEastAsia"/>
          <w:sz w:val="20"/>
          <w:szCs w:val="20"/>
        </w:rPr>
      </w:pPr>
      <w:r w:rsidRPr="00DF53B0">
        <w:rPr>
          <w:rStyle w:val="Pogrubienie"/>
          <w:rFonts w:eastAsiaTheme="majorEastAsia"/>
          <w:sz w:val="20"/>
          <w:szCs w:val="20"/>
        </w:rPr>
        <w:t>Kto jest administratorem moich danych?</w:t>
      </w:r>
    </w:p>
    <w:p w14:paraId="1CCE2937" w14:textId="4DEA2CFF" w:rsidR="00C3317A" w:rsidRPr="00DF53B0" w:rsidRDefault="00C3317A" w:rsidP="00C3317A">
      <w:pPr>
        <w:pStyle w:val="NormalnyWeb"/>
        <w:shd w:val="clear" w:color="auto" w:fill="FFFFFF"/>
        <w:spacing w:before="0" w:beforeAutospacing="0" w:after="150" w:afterAutospacing="0"/>
        <w:rPr>
          <w:sz w:val="18"/>
          <w:szCs w:val="18"/>
        </w:rPr>
      </w:pPr>
      <w:r w:rsidRPr="00DF53B0">
        <w:rPr>
          <w:sz w:val="18"/>
          <w:szCs w:val="18"/>
        </w:rPr>
        <w:t xml:space="preserve">Administratorem Państwa danych jest </w:t>
      </w:r>
      <w:r w:rsidRPr="00DF53B0">
        <w:rPr>
          <w:sz w:val="18"/>
          <w:szCs w:val="18"/>
        </w:rPr>
        <w:t>WANDERLUST KAROLINA GODLEWSKA</w:t>
      </w:r>
      <w:r w:rsidRPr="00DF53B0">
        <w:rPr>
          <w:sz w:val="18"/>
          <w:szCs w:val="18"/>
        </w:rPr>
        <w:t xml:space="preserve"> z siedzibą w </w:t>
      </w:r>
      <w:r w:rsidRPr="00DF53B0">
        <w:rPr>
          <w:sz w:val="18"/>
          <w:szCs w:val="18"/>
        </w:rPr>
        <w:t>Knur</w:t>
      </w:r>
      <w:r w:rsidR="00EE2A9A" w:rsidRPr="00DF53B0">
        <w:rPr>
          <w:sz w:val="18"/>
          <w:szCs w:val="18"/>
        </w:rPr>
        <w:t>o</w:t>
      </w:r>
      <w:r w:rsidRPr="00DF53B0">
        <w:rPr>
          <w:sz w:val="18"/>
          <w:szCs w:val="18"/>
        </w:rPr>
        <w:t>wie, ul. Starowiejska 11</w:t>
      </w:r>
      <w:r w:rsidRPr="00DF53B0">
        <w:rPr>
          <w:sz w:val="18"/>
          <w:szCs w:val="18"/>
        </w:rPr>
        <w:t xml:space="preserve">, </w:t>
      </w:r>
      <w:r w:rsidRPr="00DF53B0">
        <w:rPr>
          <w:sz w:val="18"/>
          <w:szCs w:val="18"/>
        </w:rPr>
        <w:t>44-193</w:t>
      </w:r>
      <w:r w:rsidRPr="00DF53B0">
        <w:rPr>
          <w:sz w:val="18"/>
          <w:szCs w:val="18"/>
        </w:rPr>
        <w:t xml:space="preserve"> </w:t>
      </w:r>
      <w:r w:rsidRPr="00DF53B0">
        <w:rPr>
          <w:sz w:val="18"/>
          <w:szCs w:val="18"/>
        </w:rPr>
        <w:t>Knurów</w:t>
      </w:r>
      <w:r w:rsidRPr="00DF53B0">
        <w:rPr>
          <w:sz w:val="18"/>
          <w:szCs w:val="18"/>
        </w:rPr>
        <w:t xml:space="preserve"> NIP: </w:t>
      </w:r>
      <w:r w:rsidR="00BA03D5" w:rsidRPr="00DF53B0">
        <w:rPr>
          <w:sz w:val="18"/>
          <w:szCs w:val="18"/>
          <w:shd w:val="clear" w:color="auto" w:fill="FFFFFF"/>
        </w:rPr>
        <w:t>9691661742</w:t>
      </w:r>
      <w:r w:rsidRPr="00DF53B0">
        <w:rPr>
          <w:sz w:val="18"/>
          <w:szCs w:val="18"/>
        </w:rPr>
        <w:t xml:space="preserve">, Regon: </w:t>
      </w:r>
      <w:r w:rsidR="00BA03D5" w:rsidRPr="00DF53B0">
        <w:rPr>
          <w:sz w:val="18"/>
          <w:szCs w:val="18"/>
          <w:shd w:val="clear" w:color="auto" w:fill="FFFFFF"/>
        </w:rPr>
        <w:t>527213564</w:t>
      </w:r>
      <w:r w:rsidRPr="00DF53B0">
        <w:rPr>
          <w:sz w:val="18"/>
          <w:szCs w:val="18"/>
        </w:rPr>
        <w:t>. Dane kontaktowe osoby odpowiedzialnej za ochron</w:t>
      </w:r>
      <w:r w:rsidR="00BA03D5" w:rsidRPr="00DF53B0">
        <w:rPr>
          <w:sz w:val="18"/>
          <w:szCs w:val="18"/>
        </w:rPr>
        <w:t>ę</w:t>
      </w:r>
      <w:r w:rsidRPr="00DF53B0">
        <w:rPr>
          <w:sz w:val="18"/>
          <w:szCs w:val="18"/>
        </w:rPr>
        <w:t xml:space="preserve"> danych: </w:t>
      </w:r>
      <w:r w:rsidR="00BA03D5" w:rsidRPr="00DF53B0">
        <w:rPr>
          <w:sz w:val="18"/>
          <w:szCs w:val="18"/>
        </w:rPr>
        <w:t>Karolina Godlewska</w:t>
      </w:r>
      <w:r w:rsidRPr="00DF53B0">
        <w:rPr>
          <w:sz w:val="18"/>
          <w:szCs w:val="18"/>
        </w:rPr>
        <w:t xml:space="preserve"> e-mail: </w:t>
      </w:r>
      <w:r w:rsidR="00BA03D5" w:rsidRPr="00DF53B0">
        <w:rPr>
          <w:sz w:val="18"/>
          <w:szCs w:val="18"/>
        </w:rPr>
        <w:t>info@wanderlust.eu,</w:t>
      </w:r>
      <w:r w:rsidRPr="00DF53B0">
        <w:rPr>
          <w:sz w:val="18"/>
          <w:szCs w:val="18"/>
        </w:rPr>
        <w:t xml:space="preserve"> tel. </w:t>
      </w:r>
      <w:r w:rsidR="00BA03D5" w:rsidRPr="00DF53B0">
        <w:rPr>
          <w:sz w:val="18"/>
          <w:szCs w:val="18"/>
        </w:rPr>
        <w:t>455400593,</w:t>
      </w:r>
      <w:r w:rsidRPr="00DF53B0">
        <w:rPr>
          <w:sz w:val="18"/>
          <w:szCs w:val="18"/>
        </w:rPr>
        <w:t xml:space="preserve"> adres: </w:t>
      </w:r>
      <w:r w:rsidR="00BA03D5" w:rsidRPr="00DF53B0">
        <w:rPr>
          <w:sz w:val="18"/>
          <w:szCs w:val="18"/>
        </w:rPr>
        <w:t>ul. Starowiejska 11</w:t>
      </w:r>
      <w:r w:rsidRPr="00DF53B0">
        <w:rPr>
          <w:sz w:val="18"/>
          <w:szCs w:val="18"/>
        </w:rPr>
        <w:t xml:space="preserve">, </w:t>
      </w:r>
      <w:r w:rsidR="00BA03D5" w:rsidRPr="00DF53B0">
        <w:rPr>
          <w:sz w:val="18"/>
          <w:szCs w:val="18"/>
        </w:rPr>
        <w:t>44-193</w:t>
      </w:r>
      <w:r w:rsidRPr="00DF53B0">
        <w:rPr>
          <w:sz w:val="18"/>
          <w:szCs w:val="18"/>
        </w:rPr>
        <w:t xml:space="preserve"> </w:t>
      </w:r>
      <w:r w:rsidR="00BA03D5" w:rsidRPr="00DF53B0">
        <w:rPr>
          <w:sz w:val="18"/>
          <w:szCs w:val="18"/>
        </w:rPr>
        <w:t>Knurów</w:t>
      </w:r>
      <w:r w:rsidRPr="00DF53B0">
        <w:rPr>
          <w:sz w:val="18"/>
          <w:szCs w:val="18"/>
        </w:rPr>
        <w:t>.</w:t>
      </w:r>
    </w:p>
    <w:p w14:paraId="076EF4B4" w14:textId="77777777" w:rsidR="00C3317A" w:rsidRPr="00DF53B0" w:rsidRDefault="00C3317A" w:rsidP="00C3317A">
      <w:pPr>
        <w:pStyle w:val="NormalnyWeb"/>
        <w:shd w:val="clear" w:color="auto" w:fill="FFFFFF"/>
        <w:spacing w:before="0" w:beforeAutospacing="0" w:after="150" w:afterAutospacing="0"/>
        <w:rPr>
          <w:sz w:val="20"/>
          <w:szCs w:val="20"/>
        </w:rPr>
      </w:pPr>
      <w:r w:rsidRPr="00DF53B0">
        <w:rPr>
          <w:rStyle w:val="Pogrubienie"/>
          <w:rFonts w:eastAsiaTheme="majorEastAsia"/>
          <w:sz w:val="20"/>
          <w:szCs w:val="20"/>
        </w:rPr>
        <w:t>W jakim celu będą przetwarzane moje dane?</w:t>
      </w:r>
    </w:p>
    <w:p w14:paraId="4216AED4" w14:textId="77777777" w:rsidR="00DF53B0" w:rsidRDefault="00C154FF" w:rsidP="00C154F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47" w:afterAutospacing="0"/>
        <w:jc w:val="both"/>
        <w:rPr>
          <w:sz w:val="18"/>
          <w:szCs w:val="18"/>
        </w:rPr>
      </w:pPr>
      <w:r w:rsidRPr="00DF53B0">
        <w:rPr>
          <w:sz w:val="18"/>
          <w:szCs w:val="18"/>
        </w:rPr>
        <w:t>Przekazane nam dane osobowe przetwarzamy wyłącznie w celu i zakresie na jaki wyrazili Państwo zgodę. Dane, które uzyskujemy od Państwa są niezbędne do zorganizowania imprezy turystycznej.</w:t>
      </w:r>
    </w:p>
    <w:p w14:paraId="6BA121EF" w14:textId="77777777" w:rsidR="00DF53B0" w:rsidRDefault="00C154FF" w:rsidP="00C154F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47" w:afterAutospacing="0"/>
        <w:jc w:val="both"/>
        <w:rPr>
          <w:sz w:val="18"/>
          <w:szCs w:val="18"/>
        </w:rPr>
      </w:pPr>
      <w:r w:rsidRPr="00DF53B0">
        <w:rPr>
          <w:sz w:val="18"/>
          <w:szCs w:val="18"/>
        </w:rPr>
        <w:t>Pozyskane dane są potrzebne do sporządzenia poprawnej umowy organizacji imprezy turystycznej określane przez Ustawę o imprezach turystycznych i powiązanych usługach turystycznych oraz akty wykonawcze opublikowane w Dz.U. 1997 Nr 133 poz. 884</w:t>
      </w:r>
    </w:p>
    <w:p w14:paraId="5DF4FAE4" w14:textId="4BD5FEEA" w:rsidR="00C154FF" w:rsidRPr="00DF53B0" w:rsidRDefault="00C154FF" w:rsidP="00C154F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47" w:afterAutospacing="0"/>
        <w:jc w:val="both"/>
        <w:rPr>
          <w:sz w:val="18"/>
          <w:szCs w:val="18"/>
        </w:rPr>
      </w:pPr>
      <w:r w:rsidRPr="00DF53B0">
        <w:rPr>
          <w:sz w:val="18"/>
          <w:szCs w:val="18"/>
        </w:rPr>
        <w:t xml:space="preserve">Imiona, nazwiska oraz daty urodzeń uczestników wycieczek są dla nas niezbędne do zawarcia ubezpieczenia od nieszczęśliwych wypadków. Na organizatorze ciąży obowiązek ubezpieczenia wszystkich uczestników. Udostępnione dane </w:t>
      </w:r>
      <w:proofErr w:type="spellStart"/>
      <w:r w:rsidRPr="00DF53B0">
        <w:rPr>
          <w:sz w:val="18"/>
          <w:szCs w:val="18"/>
        </w:rPr>
        <w:t>przekazanę</w:t>
      </w:r>
      <w:proofErr w:type="spellEnd"/>
      <w:r w:rsidRPr="00DF53B0">
        <w:rPr>
          <w:sz w:val="18"/>
          <w:szCs w:val="18"/>
        </w:rPr>
        <w:t xml:space="preserve"> zostaną firmie SIGNAL IDUNA Polska TU S.A. w formie elektronicznej</w:t>
      </w:r>
    </w:p>
    <w:p w14:paraId="03435412" w14:textId="77777777" w:rsidR="00B94F29" w:rsidRPr="00B94F29" w:rsidRDefault="00B94F29" w:rsidP="00DF5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B94F2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SIGNAL IDUNA Polska TU S.A.</w:t>
      </w:r>
    </w:p>
    <w:p w14:paraId="48FCF46E" w14:textId="77777777" w:rsidR="00B94F29" w:rsidRPr="00B94F29" w:rsidRDefault="00B94F29" w:rsidP="00DF5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B94F2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Regionalne Centrum Obsługi Ubezpieczeń</w:t>
      </w:r>
    </w:p>
    <w:p w14:paraId="2B39FB27" w14:textId="77777777" w:rsidR="00B94F29" w:rsidRPr="00B94F29" w:rsidRDefault="00B94F29" w:rsidP="00DF5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B94F2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Sokolska 65</w:t>
      </w:r>
    </w:p>
    <w:p w14:paraId="6A64D3D1" w14:textId="77777777" w:rsidR="00B94F29" w:rsidRPr="00B94F29" w:rsidRDefault="00B94F29" w:rsidP="00DF5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B94F2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40-087 Katowice</w:t>
      </w:r>
    </w:p>
    <w:p w14:paraId="391EF229" w14:textId="77777777" w:rsidR="00B94F29" w:rsidRPr="00B94F29" w:rsidRDefault="00B94F29" w:rsidP="00DF5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B94F2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tel. +48 32 3511784</w:t>
      </w:r>
    </w:p>
    <w:p w14:paraId="733CE4AF" w14:textId="77777777" w:rsidR="00B94F29" w:rsidRPr="00B94F29" w:rsidRDefault="00B94F29" w:rsidP="00DF5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B94F2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mobile: + 48 604 795 014</w:t>
      </w:r>
    </w:p>
    <w:p w14:paraId="021E0CF5" w14:textId="7151D666" w:rsidR="00B94F29" w:rsidRPr="00B94F29" w:rsidRDefault="00B94F29" w:rsidP="00DF5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B94F2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infolinia +48 22 50 56</w:t>
      </w:r>
      <w:r w:rsidRPr="00DF53B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 </w:t>
      </w:r>
      <w:r w:rsidRPr="00B94F2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506</w:t>
      </w:r>
    </w:p>
    <w:p w14:paraId="165E9452" w14:textId="77777777" w:rsidR="00C3317A" w:rsidRPr="00DF53B0" w:rsidRDefault="00C3317A" w:rsidP="00AB5B5F">
      <w:pPr>
        <w:pStyle w:val="NormalnyWeb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14:paraId="15827C29" w14:textId="77777777" w:rsidR="00C3317A" w:rsidRPr="00DF53B0" w:rsidRDefault="00C3317A" w:rsidP="00C3317A">
      <w:pPr>
        <w:pStyle w:val="NormalnyWeb"/>
        <w:shd w:val="clear" w:color="auto" w:fill="FFFFFF"/>
        <w:spacing w:before="0" w:beforeAutospacing="0" w:after="150" w:afterAutospacing="0"/>
        <w:rPr>
          <w:sz w:val="20"/>
          <w:szCs w:val="20"/>
        </w:rPr>
      </w:pPr>
      <w:r w:rsidRPr="00DF53B0">
        <w:rPr>
          <w:rStyle w:val="Pogrubienie"/>
          <w:rFonts w:eastAsiaTheme="majorEastAsia"/>
          <w:sz w:val="20"/>
          <w:szCs w:val="20"/>
        </w:rPr>
        <w:t>Jakie dane będą przetwarzane?</w:t>
      </w:r>
    </w:p>
    <w:p w14:paraId="6AE86D50" w14:textId="77777777" w:rsidR="00DF53B0" w:rsidRPr="00DF53B0" w:rsidRDefault="00C3317A" w:rsidP="00C3317A">
      <w:pPr>
        <w:pStyle w:val="NormalnyWeb"/>
        <w:shd w:val="clear" w:color="auto" w:fill="FFFFFF"/>
        <w:spacing w:before="0" w:beforeAutospacing="0" w:after="147" w:afterAutospacing="0"/>
        <w:jc w:val="both"/>
        <w:rPr>
          <w:sz w:val="18"/>
          <w:szCs w:val="18"/>
        </w:rPr>
      </w:pPr>
      <w:r w:rsidRPr="00DF53B0">
        <w:rPr>
          <w:sz w:val="18"/>
          <w:szCs w:val="18"/>
        </w:rPr>
        <w:t>Przechowujemy i przetwarzamy następujące dane:</w:t>
      </w:r>
    </w:p>
    <w:p w14:paraId="4EF6635A" w14:textId="77777777" w:rsidR="00DF53B0" w:rsidRPr="00DF53B0" w:rsidRDefault="00C3317A" w:rsidP="00C3317A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47" w:afterAutospacing="0"/>
        <w:jc w:val="both"/>
        <w:rPr>
          <w:sz w:val="18"/>
          <w:szCs w:val="18"/>
        </w:rPr>
      </w:pPr>
      <w:r w:rsidRPr="00DF53B0">
        <w:rPr>
          <w:sz w:val="18"/>
          <w:szCs w:val="18"/>
        </w:rPr>
        <w:t>imię i nazwisko osoby zgłaszającej imprezę turystyczną oraz adres mailowy i telefon.</w:t>
      </w:r>
    </w:p>
    <w:p w14:paraId="26DB8FF5" w14:textId="77777777" w:rsidR="00DF53B0" w:rsidRPr="00DF53B0" w:rsidRDefault="00C3317A" w:rsidP="00DF53B0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47" w:afterAutospacing="0"/>
        <w:jc w:val="both"/>
        <w:rPr>
          <w:sz w:val="18"/>
          <w:szCs w:val="18"/>
        </w:rPr>
      </w:pPr>
      <w:r w:rsidRPr="00DF53B0">
        <w:rPr>
          <w:sz w:val="18"/>
          <w:szCs w:val="18"/>
        </w:rPr>
        <w:t xml:space="preserve"> dane firmy zamawiającej imprezę turystyczną w tym adres siedziby firmy, numer NIP, adresy e-mail oraz telefony.</w:t>
      </w:r>
    </w:p>
    <w:p w14:paraId="4CAFD705" w14:textId="71495F57" w:rsidR="00C3317A" w:rsidRPr="00DF53B0" w:rsidRDefault="00C3317A" w:rsidP="00DF53B0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47" w:afterAutospacing="0"/>
        <w:jc w:val="both"/>
        <w:rPr>
          <w:sz w:val="18"/>
          <w:szCs w:val="18"/>
        </w:rPr>
      </w:pPr>
      <w:r w:rsidRPr="00DF53B0">
        <w:rPr>
          <w:sz w:val="18"/>
          <w:szCs w:val="18"/>
        </w:rPr>
        <w:t>imiona i nazwiska</w:t>
      </w:r>
      <w:r w:rsidR="00DF53B0" w:rsidRPr="00DF53B0">
        <w:rPr>
          <w:sz w:val="18"/>
          <w:szCs w:val="18"/>
        </w:rPr>
        <w:t>, pesel</w:t>
      </w:r>
      <w:r w:rsidRPr="00DF53B0">
        <w:rPr>
          <w:sz w:val="18"/>
          <w:szCs w:val="18"/>
        </w:rPr>
        <w:t xml:space="preserve"> oraz daty urodzenia wszystkich uczestników biorących udział w imprezie turystycznej, których ubezpieczamy od nieszczęśliwych wypadków.</w:t>
      </w:r>
    </w:p>
    <w:p w14:paraId="190BF1C8" w14:textId="77777777" w:rsidR="00C3317A" w:rsidRPr="00DF53B0" w:rsidRDefault="00C3317A" w:rsidP="00AB5B5F">
      <w:pPr>
        <w:pStyle w:val="NormalnyWeb"/>
        <w:shd w:val="clear" w:color="auto" w:fill="FFFFFF"/>
        <w:spacing w:before="0" w:beforeAutospacing="0" w:after="0" w:afterAutospacing="0"/>
      </w:pPr>
    </w:p>
    <w:p w14:paraId="4BEBCD3F" w14:textId="77777777" w:rsidR="00C3317A" w:rsidRPr="00DF53B0" w:rsidRDefault="00C3317A" w:rsidP="00C3317A">
      <w:pPr>
        <w:pStyle w:val="NormalnyWeb"/>
        <w:shd w:val="clear" w:color="auto" w:fill="FFFFFF"/>
        <w:spacing w:before="0" w:beforeAutospacing="0" w:after="150" w:afterAutospacing="0"/>
        <w:rPr>
          <w:sz w:val="20"/>
          <w:szCs w:val="20"/>
        </w:rPr>
      </w:pPr>
      <w:r w:rsidRPr="00DF53B0">
        <w:rPr>
          <w:rStyle w:val="Pogrubienie"/>
          <w:rFonts w:eastAsiaTheme="majorEastAsia"/>
          <w:sz w:val="20"/>
          <w:szCs w:val="20"/>
        </w:rPr>
        <w:t>Czy dane będą przekazywane poza Europejski Obszar Gospodarczy?</w:t>
      </w:r>
    </w:p>
    <w:p w14:paraId="5710D8B7" w14:textId="2ED0F431" w:rsidR="00C3317A" w:rsidRPr="00DF53B0" w:rsidRDefault="00EE2A9A" w:rsidP="00AB5B5F">
      <w:pPr>
        <w:pStyle w:val="NormalnyWeb"/>
        <w:shd w:val="clear" w:color="auto" w:fill="FFFFFF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DF53B0">
        <w:rPr>
          <w:sz w:val="18"/>
          <w:szCs w:val="18"/>
          <w:shd w:val="clear" w:color="auto" w:fill="FFFFFF"/>
        </w:rPr>
        <w:t>W celu realizacji umowy dane mogą być przekazywane do państwa trzeciego poza Europejskim Obszarem Gospodarczym (EOG), w którym dane mogą być chronione w mniejszym stopniu niż na terenie EOG. Dane osobowe będą przekazywane wyłącznie w celu realizacji zapisów umowy, w oparciu o odpowiednie zabezpieczenia prawne, którymi są standardowe klauzule umowne ochrony danych osobowych, zatwierdzone przez Komisję Europejską.</w:t>
      </w:r>
    </w:p>
    <w:p w14:paraId="01EF3206" w14:textId="77777777" w:rsidR="00EE2A9A" w:rsidRPr="00DF53B0" w:rsidRDefault="00EE2A9A" w:rsidP="00AB5B5F">
      <w:pPr>
        <w:pStyle w:val="NormalnyWeb"/>
        <w:shd w:val="clear" w:color="auto" w:fill="FFFFFF"/>
        <w:spacing w:before="0" w:beforeAutospacing="0" w:after="0" w:afterAutospacing="0"/>
      </w:pPr>
    </w:p>
    <w:p w14:paraId="5FDE6E06" w14:textId="77777777" w:rsidR="00C3317A" w:rsidRPr="00DF53B0" w:rsidRDefault="00C3317A" w:rsidP="00C3317A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eastAsiaTheme="majorEastAsia"/>
          <w:sz w:val="20"/>
          <w:szCs w:val="20"/>
        </w:rPr>
      </w:pPr>
      <w:r w:rsidRPr="00DF53B0">
        <w:rPr>
          <w:rStyle w:val="Pogrubienie"/>
          <w:rFonts w:eastAsiaTheme="majorEastAsia"/>
          <w:sz w:val="20"/>
          <w:szCs w:val="20"/>
        </w:rPr>
        <w:t>Jak długo będą przetwarzane moje dane?</w:t>
      </w:r>
    </w:p>
    <w:p w14:paraId="20298939" w14:textId="77777777" w:rsidR="00F44F15" w:rsidRPr="00F44F15" w:rsidRDefault="00F44F15" w:rsidP="00F44F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F44F15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Okres przetwarzania Państwa danych osobowych jest uzależniony od celu, w jakim są przetwarzane.</w:t>
      </w:r>
    </w:p>
    <w:p w14:paraId="74821DEE" w14:textId="248AEBBE" w:rsidR="00F44F15" w:rsidRPr="00F44F15" w:rsidRDefault="00F44F15" w:rsidP="00F44F15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F44F15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Dane dotyczące wykonywania umowy – </w:t>
      </w:r>
      <w:r w:rsidRPr="00DF53B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5</w:t>
      </w:r>
      <w:r w:rsidRPr="00F44F15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lat.</w:t>
      </w:r>
    </w:p>
    <w:p w14:paraId="1FFEF52A" w14:textId="3424E4EB" w:rsidR="00283914" w:rsidRPr="00F44F15" w:rsidRDefault="00F44F15" w:rsidP="00283914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F44F15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Działania marketingowe – do odwołania zgody lub wniesienia </w:t>
      </w:r>
      <w:proofErr w:type="spellStart"/>
      <w:r w:rsidRPr="00F44F15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sprzeciwu.Okres</w:t>
      </w:r>
      <w:proofErr w:type="spellEnd"/>
      <w:r w:rsidRPr="00F44F15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przetwarzania określany jest przepisami prawa, które obligują </w:t>
      </w:r>
      <w:r w:rsidRPr="00DF53B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WANDERLUST KAROLINA GODLEWSKA</w:t>
      </w:r>
      <w:r w:rsidRPr="00F44F15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do przetwarzania danych przez określony czas.</w:t>
      </w:r>
    </w:p>
    <w:p w14:paraId="57A9D8BD" w14:textId="14DD52E7" w:rsidR="00F44F15" w:rsidRPr="00DF53B0" w:rsidRDefault="00F44F15" w:rsidP="00C3317A">
      <w:pPr>
        <w:pStyle w:val="NormalnyWeb"/>
        <w:shd w:val="clear" w:color="auto" w:fill="FFFFFF"/>
        <w:spacing w:before="0" w:beforeAutospacing="0" w:after="150" w:afterAutospacing="0"/>
        <w:rPr>
          <w:sz w:val="21"/>
          <w:szCs w:val="21"/>
        </w:rPr>
      </w:pPr>
    </w:p>
    <w:p w14:paraId="4EE771B3" w14:textId="015AD029" w:rsidR="00C3317A" w:rsidRPr="00DF53B0" w:rsidRDefault="00C3317A" w:rsidP="00AB5B5F">
      <w:pPr>
        <w:pStyle w:val="NormalnyWeb"/>
        <w:shd w:val="clear" w:color="auto" w:fill="FFFFFF"/>
        <w:spacing w:before="0" w:beforeAutospacing="0" w:after="0" w:afterAutospacing="0"/>
      </w:pPr>
    </w:p>
    <w:p w14:paraId="7067D96A" w14:textId="7A58D44F" w:rsidR="00283914" w:rsidRDefault="00283914" w:rsidP="00DF53B0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eastAsiaTheme="majorEastAsia"/>
          <w:sz w:val="20"/>
          <w:szCs w:val="20"/>
        </w:rPr>
      </w:pPr>
    </w:p>
    <w:p w14:paraId="3E760A5D" w14:textId="65BF2128" w:rsidR="00C3317A" w:rsidRPr="00DF53B0" w:rsidRDefault="00C3317A" w:rsidP="00DF53B0">
      <w:pPr>
        <w:pStyle w:val="NormalnyWeb"/>
        <w:shd w:val="clear" w:color="auto" w:fill="FFFFFF"/>
        <w:spacing w:before="0" w:beforeAutospacing="0" w:after="150" w:afterAutospacing="0"/>
        <w:rPr>
          <w:sz w:val="20"/>
          <w:szCs w:val="20"/>
        </w:rPr>
      </w:pPr>
      <w:r w:rsidRPr="00DF53B0">
        <w:rPr>
          <w:rStyle w:val="Pogrubienie"/>
          <w:rFonts w:eastAsiaTheme="majorEastAsia"/>
          <w:sz w:val="20"/>
          <w:szCs w:val="20"/>
        </w:rPr>
        <w:lastRenderedPageBreak/>
        <w:t>Jakie posiadam prawa w stosunku do moich danych?</w:t>
      </w:r>
    </w:p>
    <w:p w14:paraId="37A5EFE6" w14:textId="77777777" w:rsidR="00DF53B0" w:rsidRPr="00DF53B0" w:rsidRDefault="00DF53B0" w:rsidP="00DF53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F53B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Informujemy, że mają Państwo prawo do:</w:t>
      </w:r>
    </w:p>
    <w:p w14:paraId="73F124D7" w14:textId="77777777" w:rsidR="00DF53B0" w:rsidRPr="00DF53B0" w:rsidRDefault="00DF53B0" w:rsidP="00DF53B0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F53B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Żądania dostępu do danych osobowych dotyczących Państwa.</w:t>
      </w:r>
    </w:p>
    <w:p w14:paraId="051F4797" w14:textId="77777777" w:rsidR="00DF53B0" w:rsidRPr="00DF53B0" w:rsidRDefault="00DF53B0" w:rsidP="00DF53B0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F53B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Sprostowania danych.</w:t>
      </w:r>
    </w:p>
    <w:p w14:paraId="1C0A2C85" w14:textId="77777777" w:rsidR="00DF53B0" w:rsidRPr="00DF53B0" w:rsidRDefault="00DF53B0" w:rsidP="00DF53B0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F53B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Żądania uzupełnienia niekompletnych danych osobowych, w tym poprzez przedstawienie dodatkowego oświadczenia.</w:t>
      </w:r>
    </w:p>
    <w:p w14:paraId="4D5ABACA" w14:textId="77777777" w:rsidR="00DF53B0" w:rsidRPr="00DF53B0" w:rsidRDefault="00DF53B0" w:rsidP="00DF53B0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F53B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Usunięcia danych lub ograniczenia przetwarzania.</w:t>
      </w:r>
    </w:p>
    <w:p w14:paraId="2CBCB45F" w14:textId="77777777" w:rsidR="00DF53B0" w:rsidRPr="00DF53B0" w:rsidRDefault="00DF53B0" w:rsidP="00DF53B0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F53B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Wniesienia sprzeciwu wobec dalszego przetwarzania Państwa danych osobowych.</w:t>
      </w:r>
    </w:p>
    <w:p w14:paraId="5E6063F2" w14:textId="77777777" w:rsidR="00DF53B0" w:rsidRPr="00DF53B0" w:rsidRDefault="00DF53B0" w:rsidP="00DF53B0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F53B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Przeniesienia danych osobowych.</w:t>
      </w:r>
    </w:p>
    <w:p w14:paraId="32E72709" w14:textId="77777777" w:rsidR="00DF53B0" w:rsidRPr="00DF53B0" w:rsidRDefault="00DF53B0" w:rsidP="00DF53B0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DF53B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Tego, by nie podlegać decyzji, która opiera się na w pełni zautomatyzowanym przetwarzaniu.</w:t>
      </w:r>
    </w:p>
    <w:p w14:paraId="18917259" w14:textId="77777777" w:rsidR="00352FB8" w:rsidRPr="00DF53B0" w:rsidRDefault="00352FB8"/>
    <w:sectPr w:rsidR="00352FB8" w:rsidRPr="00DF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A62BC" w14:textId="77777777" w:rsidR="008E463A" w:rsidRDefault="008E463A" w:rsidP="00DF53B0">
      <w:pPr>
        <w:spacing w:after="0" w:line="240" w:lineRule="auto"/>
      </w:pPr>
      <w:r>
        <w:separator/>
      </w:r>
    </w:p>
  </w:endnote>
  <w:endnote w:type="continuationSeparator" w:id="0">
    <w:p w14:paraId="43867F21" w14:textId="77777777" w:rsidR="008E463A" w:rsidRDefault="008E463A" w:rsidP="00DF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B40F4" w14:textId="77777777" w:rsidR="008E463A" w:rsidRDefault="008E463A" w:rsidP="00DF53B0">
      <w:pPr>
        <w:spacing w:after="0" w:line="240" w:lineRule="auto"/>
      </w:pPr>
      <w:r>
        <w:separator/>
      </w:r>
    </w:p>
  </w:footnote>
  <w:footnote w:type="continuationSeparator" w:id="0">
    <w:p w14:paraId="49EEFF75" w14:textId="77777777" w:rsidR="008E463A" w:rsidRDefault="008E463A" w:rsidP="00DF5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52DB"/>
    <w:multiLevelType w:val="multilevel"/>
    <w:tmpl w:val="BE76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D10A2"/>
    <w:multiLevelType w:val="hybridMultilevel"/>
    <w:tmpl w:val="864ED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F2D0D"/>
    <w:multiLevelType w:val="multilevel"/>
    <w:tmpl w:val="F9AE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155EF1"/>
    <w:multiLevelType w:val="hybridMultilevel"/>
    <w:tmpl w:val="20B0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81959">
    <w:abstractNumId w:val="2"/>
  </w:num>
  <w:num w:numId="2" w16cid:durableId="123160088">
    <w:abstractNumId w:val="0"/>
  </w:num>
  <w:num w:numId="3" w16cid:durableId="1556314226">
    <w:abstractNumId w:val="1"/>
  </w:num>
  <w:num w:numId="4" w16cid:durableId="538318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5F"/>
    <w:rsid w:val="00283914"/>
    <w:rsid w:val="00352FB8"/>
    <w:rsid w:val="003C4FE0"/>
    <w:rsid w:val="004C38B5"/>
    <w:rsid w:val="006240DF"/>
    <w:rsid w:val="008E463A"/>
    <w:rsid w:val="00AB5B5F"/>
    <w:rsid w:val="00B94F29"/>
    <w:rsid w:val="00BA03D5"/>
    <w:rsid w:val="00C154FF"/>
    <w:rsid w:val="00C3317A"/>
    <w:rsid w:val="00D93819"/>
    <w:rsid w:val="00DF53B0"/>
    <w:rsid w:val="00EE2A9A"/>
    <w:rsid w:val="00F4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2CC8"/>
  <w15:chartTrackingRefBased/>
  <w15:docId w15:val="{82BD1028-BC58-4CD7-817C-419257E0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B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B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B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B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B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B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B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B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B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B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B5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B5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3317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F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3B0"/>
  </w:style>
  <w:style w:type="paragraph" w:styleId="Stopka">
    <w:name w:val="footer"/>
    <w:basedOn w:val="Normalny"/>
    <w:link w:val="StopkaZnak"/>
    <w:uiPriority w:val="99"/>
    <w:unhideWhenUsed/>
    <w:rsid w:val="00DF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Biskup</dc:creator>
  <cp:keywords/>
  <dc:description/>
  <cp:lastModifiedBy>Michał Biskup</cp:lastModifiedBy>
  <cp:revision>1</cp:revision>
  <dcterms:created xsi:type="dcterms:W3CDTF">2024-03-10T20:14:00Z</dcterms:created>
  <dcterms:modified xsi:type="dcterms:W3CDTF">2024-03-11T10:43:00Z</dcterms:modified>
</cp:coreProperties>
</file>